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7E6" w:rsidRPr="00D73668" w:rsidRDefault="00D73668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19г5</w:t>
      </w:r>
      <w:bookmarkStart w:id="0" w:name="_GoBack"/>
      <w:bookmarkEnd w:id="0"/>
      <w:r w:rsidR="000527E6" w:rsidRPr="00D73668">
        <w:rPr>
          <w:rFonts w:ascii="Times New Roman" w:hAnsi="Times New Roman" w:cs="Times New Roman"/>
          <w:b/>
          <w:i/>
          <w:sz w:val="28"/>
        </w:rPr>
        <w:t>)о техническом состоянии сетей МУП «ЖКХ Селенга»:</w:t>
      </w:r>
    </w:p>
    <w:p w:rsidR="000527E6" w:rsidRDefault="000527E6" w:rsidP="000527E6"/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770"/>
        <w:gridCol w:w="2833"/>
        <w:gridCol w:w="2742"/>
      </w:tblGrid>
      <w:tr w:rsidR="00E05E6E" w:rsidRPr="000527E6" w:rsidTr="00E05E6E">
        <w:trPr>
          <w:trHeight w:val="1875"/>
        </w:trPr>
        <w:tc>
          <w:tcPr>
            <w:tcW w:w="2017" w:type="pct"/>
            <w:vAlign w:val="center"/>
            <w:hideMark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Сети</w:t>
            </w:r>
          </w:p>
        </w:tc>
        <w:tc>
          <w:tcPr>
            <w:tcW w:w="1516" w:type="pct"/>
            <w:vAlign w:val="center"/>
            <w:hideMark/>
          </w:tcPr>
          <w:p w:rsidR="00E05E6E" w:rsidRDefault="00E05E6E" w:rsidP="000527E6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Общая протяженность электрических сетей </w:t>
            </w:r>
          </w:p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(км)</w:t>
            </w:r>
          </w:p>
        </w:tc>
        <w:tc>
          <w:tcPr>
            <w:tcW w:w="1467" w:type="pct"/>
            <w:vAlign w:val="center"/>
            <w:hideMark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Процент необходимой полной замены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линии 0,4 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101,427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69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линии 0,4 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112,20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81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линии 6кВ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19,353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82</w:t>
            </w:r>
          </w:p>
        </w:tc>
      </w:tr>
      <w:tr w:rsidR="00E05E6E" w:rsidRPr="000527E6" w:rsidTr="00E05E6E">
        <w:trPr>
          <w:trHeight w:val="300"/>
        </w:trPr>
        <w:tc>
          <w:tcPr>
            <w:tcW w:w="2017" w:type="pct"/>
            <w:hideMark/>
          </w:tcPr>
          <w:p w:rsidR="00E05E6E" w:rsidRPr="000527E6" w:rsidRDefault="00E05E6E" w:rsidP="00E878A8">
            <w:pP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052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Кабельный линии 6кВ</w:t>
            </w:r>
          </w:p>
        </w:tc>
        <w:tc>
          <w:tcPr>
            <w:tcW w:w="1516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20,077</w:t>
            </w:r>
          </w:p>
        </w:tc>
        <w:tc>
          <w:tcPr>
            <w:tcW w:w="1467" w:type="pct"/>
            <w:vAlign w:val="center"/>
          </w:tcPr>
          <w:p w:rsidR="00E05E6E" w:rsidRPr="000527E6" w:rsidRDefault="00E05E6E" w:rsidP="000527E6">
            <w:pPr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89</w:t>
            </w:r>
          </w:p>
        </w:tc>
      </w:tr>
    </w:tbl>
    <w:p w:rsidR="00A801AC" w:rsidRPr="000527E6" w:rsidRDefault="00A801AC" w:rsidP="000527E6"/>
    <w:sectPr w:rsidR="00A801AC" w:rsidRPr="0005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E8"/>
    <w:rsid w:val="000527E6"/>
    <w:rsid w:val="00071AF6"/>
    <w:rsid w:val="003B248A"/>
    <w:rsid w:val="00560251"/>
    <w:rsid w:val="00A801AC"/>
    <w:rsid w:val="00D73668"/>
    <w:rsid w:val="00E05E6E"/>
    <w:rsid w:val="00E878A8"/>
    <w:rsid w:val="00EF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9F69"/>
  <w15:chartTrackingRefBased/>
  <w15:docId w15:val="{BD5B0B22-0D0A-48CB-816F-582C8D61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2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Grid Table Light"/>
    <w:basedOn w:val="a1"/>
    <w:uiPriority w:val="40"/>
    <w:rsid w:val="000527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25">
    <w:name w:val="Grid Table 2 Accent 5"/>
    <w:basedOn w:val="a1"/>
    <w:uiPriority w:val="47"/>
    <w:rsid w:val="000527E6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">
    <w:name w:val="Plain Table 1"/>
    <w:basedOn w:val="a1"/>
    <w:uiPriority w:val="41"/>
    <w:rsid w:val="000527E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</dc:creator>
  <cp:keywords/>
  <dc:description/>
  <cp:lastModifiedBy>104</cp:lastModifiedBy>
  <cp:revision>12</cp:revision>
  <dcterms:created xsi:type="dcterms:W3CDTF">2018-11-27T01:12:00Z</dcterms:created>
  <dcterms:modified xsi:type="dcterms:W3CDTF">2019-10-24T05:51:00Z</dcterms:modified>
</cp:coreProperties>
</file>